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4C1" w14:textId="77777777" w:rsidR="00B3194E" w:rsidRDefault="00B3194E" w:rsidP="00B3194E">
      <w:pPr>
        <w:spacing w:line="560" w:lineRule="exact"/>
        <w:jc w:val="left"/>
        <w:rPr>
          <w:rFonts w:cs="Times New Roman"/>
          <w:b/>
          <w:bCs/>
          <w:sz w:val="30"/>
          <w:szCs w:val="30"/>
        </w:rPr>
      </w:pPr>
      <w:r>
        <w:rPr>
          <w:rFonts w:cs="Times New Roman" w:hint="eastAsia"/>
          <w:b/>
          <w:bCs/>
          <w:sz w:val="30"/>
          <w:szCs w:val="30"/>
        </w:rPr>
        <w:t>附件</w:t>
      </w:r>
      <w:r>
        <w:rPr>
          <w:rFonts w:cs="Times New Roman" w:hint="eastAsia"/>
          <w:b/>
          <w:bCs/>
          <w:sz w:val="30"/>
          <w:szCs w:val="30"/>
        </w:rPr>
        <w:t>3</w:t>
      </w:r>
    </w:p>
    <w:p w14:paraId="2AA48472" w14:textId="77777777" w:rsidR="00B3194E" w:rsidRDefault="00B3194E" w:rsidP="00B3194E">
      <w:pPr>
        <w:spacing w:line="560" w:lineRule="exact"/>
        <w:jc w:val="center"/>
        <w:rPr>
          <w:rFonts w:ascii="宋体" w:hAnsi="宋体" w:cs="方正书宋简体" w:hint="eastAsia"/>
          <w:sz w:val="36"/>
          <w:szCs w:val="36"/>
        </w:rPr>
      </w:pPr>
      <w:proofErr w:type="gramStart"/>
      <w:r>
        <w:rPr>
          <w:rFonts w:ascii="宋体" w:hAnsi="宋体" w:cs="方正书宋简体" w:hint="eastAsia"/>
          <w:sz w:val="36"/>
          <w:szCs w:val="36"/>
        </w:rPr>
        <w:t>新建雄安新区</w:t>
      </w:r>
      <w:proofErr w:type="gramEnd"/>
      <w:r>
        <w:rPr>
          <w:rFonts w:ascii="宋体" w:hAnsi="宋体" w:cs="方正书宋简体" w:hint="eastAsia"/>
          <w:sz w:val="36"/>
          <w:szCs w:val="36"/>
        </w:rPr>
        <w:t>至忻州高速铁路</w:t>
      </w:r>
      <w:proofErr w:type="gramStart"/>
      <w:r>
        <w:rPr>
          <w:rFonts w:ascii="宋体" w:hAnsi="宋体" w:cs="方正书宋简体" w:hint="eastAsia"/>
          <w:sz w:val="36"/>
          <w:szCs w:val="36"/>
        </w:rPr>
        <w:t>雄保段</w:t>
      </w:r>
      <w:proofErr w:type="gramEnd"/>
      <w:r>
        <w:rPr>
          <w:rFonts w:ascii="宋体" w:hAnsi="宋体" w:cs="方正书宋简体" w:hint="eastAsia"/>
          <w:sz w:val="36"/>
          <w:szCs w:val="36"/>
        </w:rPr>
        <w:t>工程第三批</w:t>
      </w:r>
    </w:p>
    <w:p w14:paraId="0479DC37" w14:textId="77777777" w:rsidR="00B3194E" w:rsidRDefault="00B3194E" w:rsidP="00B3194E">
      <w:pPr>
        <w:spacing w:line="560" w:lineRule="exact"/>
        <w:jc w:val="center"/>
        <w:rPr>
          <w:rFonts w:ascii="宋体" w:hAnsi="宋体" w:cs="方正书宋简体" w:hint="eastAsia"/>
          <w:sz w:val="36"/>
          <w:szCs w:val="36"/>
        </w:rPr>
      </w:pPr>
      <w:r>
        <w:rPr>
          <w:rFonts w:ascii="宋体" w:hAnsi="宋体" w:cs="方正书宋简体" w:hint="eastAsia"/>
          <w:sz w:val="36"/>
          <w:szCs w:val="36"/>
        </w:rPr>
        <w:t>建</w:t>
      </w:r>
      <w:proofErr w:type="gramStart"/>
      <w:r>
        <w:rPr>
          <w:rFonts w:ascii="宋体" w:hAnsi="宋体" w:cs="方正书宋简体" w:hint="eastAsia"/>
          <w:sz w:val="36"/>
          <w:szCs w:val="36"/>
        </w:rPr>
        <w:t>管甲供</w:t>
      </w:r>
      <w:proofErr w:type="gramEnd"/>
      <w:r>
        <w:rPr>
          <w:rFonts w:ascii="宋体" w:hAnsi="宋体" w:cs="方正书宋简体" w:hint="eastAsia"/>
          <w:sz w:val="36"/>
          <w:szCs w:val="36"/>
        </w:rPr>
        <w:t>物资（电梯）</w:t>
      </w:r>
    </w:p>
    <w:p w14:paraId="5201D271" w14:textId="77777777" w:rsidR="00B3194E" w:rsidRDefault="00B3194E" w:rsidP="00B3194E">
      <w:pPr>
        <w:spacing w:line="56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方正书宋简体" w:hint="eastAsia"/>
          <w:sz w:val="36"/>
          <w:szCs w:val="36"/>
        </w:rPr>
        <w:t>招标异议提出方式及主要内容</w:t>
      </w:r>
    </w:p>
    <w:p w14:paraId="2AF31630" w14:textId="77777777" w:rsidR="00B3194E" w:rsidRDefault="00B3194E" w:rsidP="00B3194E">
      <w:pPr>
        <w:snapToGrid w:val="0"/>
        <w:rPr>
          <w:rFonts w:ascii="宋体" w:hAnsi="宋体" w:cs="仿宋" w:hint="eastAsia"/>
          <w:sz w:val="28"/>
          <w:szCs w:val="28"/>
        </w:rPr>
      </w:pPr>
    </w:p>
    <w:p w14:paraId="4AA700CF" w14:textId="77777777" w:rsidR="00B3194E" w:rsidRDefault="00B3194E" w:rsidP="00B3194E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B3194E">
        <w:rPr>
          <w:rFonts w:ascii="宋体" w:hAnsi="宋体" w:cs="宋体" w:hint="eastAsia"/>
          <w:spacing w:val="176"/>
          <w:kern w:val="0"/>
          <w:sz w:val="22"/>
          <w:fitText w:val="3080" w:id="-640954368"/>
        </w:rPr>
        <w:t>招标异议地</w:t>
      </w:r>
      <w:r w:rsidRPr="00B3194E">
        <w:rPr>
          <w:rFonts w:ascii="宋体" w:hAnsi="宋体" w:cs="宋体" w:hint="eastAsia"/>
          <w:kern w:val="0"/>
          <w:sz w:val="22"/>
          <w:fitText w:val="3080" w:id="-640954368"/>
        </w:rPr>
        <w:t>址</w:t>
      </w:r>
      <w:r>
        <w:rPr>
          <w:rFonts w:ascii="宋体" w:hAnsi="宋体" w:cs="宋体" w:hint="eastAsia"/>
          <w:sz w:val="22"/>
        </w:rPr>
        <w:t>：北京市</w:t>
      </w:r>
      <w:proofErr w:type="gramStart"/>
      <w:r>
        <w:rPr>
          <w:rFonts w:ascii="宋体" w:hAnsi="宋体" w:cs="宋体" w:hint="eastAsia"/>
          <w:sz w:val="22"/>
        </w:rPr>
        <w:t>大兴区</w:t>
      </w:r>
      <w:proofErr w:type="gramEnd"/>
      <w:r>
        <w:rPr>
          <w:rFonts w:ascii="宋体" w:hAnsi="宋体" w:cs="宋体" w:hint="eastAsia"/>
          <w:sz w:val="22"/>
        </w:rPr>
        <w:t>清源西路</w:t>
      </w:r>
      <w:proofErr w:type="gramStart"/>
      <w:r>
        <w:rPr>
          <w:rFonts w:ascii="宋体" w:hAnsi="宋体" w:cs="宋体" w:hint="eastAsia"/>
          <w:sz w:val="22"/>
        </w:rPr>
        <w:t>永兴庄北公交</w:t>
      </w:r>
      <w:proofErr w:type="gramEnd"/>
      <w:r>
        <w:rPr>
          <w:rFonts w:ascii="宋体" w:hAnsi="宋体" w:cs="宋体" w:hint="eastAsia"/>
          <w:sz w:val="22"/>
        </w:rPr>
        <w:t>站东100米</w:t>
      </w:r>
    </w:p>
    <w:p w14:paraId="03D6E915" w14:textId="77777777" w:rsidR="00B3194E" w:rsidRDefault="00B3194E" w:rsidP="00B3194E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B3194E">
        <w:rPr>
          <w:rFonts w:ascii="宋体" w:hAnsi="宋体" w:cs="宋体" w:hint="eastAsia"/>
          <w:spacing w:val="128"/>
          <w:kern w:val="0"/>
          <w:sz w:val="22"/>
          <w:fitText w:val="3080" w:id="-640954367"/>
        </w:rPr>
        <w:t>招标异议联系</w:t>
      </w:r>
      <w:r w:rsidRPr="00B3194E">
        <w:rPr>
          <w:rFonts w:ascii="宋体" w:hAnsi="宋体" w:cs="宋体" w:hint="eastAsia"/>
          <w:spacing w:val="2"/>
          <w:kern w:val="0"/>
          <w:sz w:val="22"/>
          <w:fitText w:val="3080" w:id="-640954367"/>
        </w:rPr>
        <w:t>人</w:t>
      </w:r>
      <w:r>
        <w:rPr>
          <w:rFonts w:ascii="宋体" w:hAnsi="宋体" w:cs="宋体" w:hint="eastAsia"/>
          <w:sz w:val="22"/>
        </w:rPr>
        <w:t>：李静、陈西</w:t>
      </w:r>
    </w:p>
    <w:p w14:paraId="66B882F9" w14:textId="77777777" w:rsidR="00B3194E" w:rsidRDefault="00B3194E" w:rsidP="00B3194E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B3194E">
        <w:rPr>
          <w:rFonts w:ascii="宋体" w:hAnsi="宋体" w:cs="宋体" w:hint="eastAsia"/>
          <w:spacing w:val="176"/>
          <w:kern w:val="0"/>
          <w:sz w:val="22"/>
          <w:fitText w:val="3080" w:id="-640954366"/>
        </w:rPr>
        <w:t>招标异议电</w:t>
      </w:r>
      <w:r w:rsidRPr="00B3194E">
        <w:rPr>
          <w:rFonts w:ascii="宋体" w:hAnsi="宋体" w:cs="宋体" w:hint="eastAsia"/>
          <w:kern w:val="0"/>
          <w:sz w:val="22"/>
          <w:fitText w:val="3080" w:id="-640954366"/>
        </w:rPr>
        <w:t>话</w:t>
      </w:r>
      <w:r>
        <w:rPr>
          <w:rFonts w:ascii="宋体" w:hAnsi="宋体" w:cs="宋体" w:hint="eastAsia"/>
          <w:sz w:val="22"/>
        </w:rPr>
        <w:t>：</w:t>
      </w:r>
      <w:bookmarkStart w:id="0" w:name="OLE_LINK11"/>
      <w:r>
        <w:rPr>
          <w:rFonts w:ascii="宋体" w:hAnsi="宋体" w:cs="宋体"/>
          <w:sz w:val="22"/>
        </w:rPr>
        <w:t>13520724724</w:t>
      </w:r>
      <w:bookmarkEnd w:id="0"/>
      <w:r>
        <w:rPr>
          <w:rFonts w:ascii="宋体" w:hAnsi="宋体" w:cs="宋体" w:hint="eastAsia"/>
          <w:sz w:val="22"/>
        </w:rPr>
        <w:t>，19110411425</w:t>
      </w:r>
    </w:p>
    <w:p w14:paraId="4F857B13" w14:textId="77777777" w:rsidR="00B3194E" w:rsidRDefault="00B3194E" w:rsidP="00B3194E">
      <w:pPr>
        <w:snapToGrid w:val="0"/>
        <w:ind w:leftChars="270" w:left="567"/>
        <w:rPr>
          <w:rFonts w:ascii="宋体" w:hAnsi="宋体" w:cs="宋体" w:hint="eastAsia"/>
          <w:sz w:val="22"/>
        </w:rPr>
      </w:pPr>
      <w:r w:rsidRPr="00B3194E">
        <w:rPr>
          <w:rFonts w:ascii="宋体" w:hAnsi="宋体" w:cs="宋体" w:hint="eastAsia"/>
          <w:spacing w:val="94"/>
          <w:kern w:val="0"/>
          <w:sz w:val="22"/>
          <w:fitText w:val="3080" w:id="-640954365"/>
        </w:rPr>
        <w:t>招标异议联系邮</w:t>
      </w:r>
      <w:r w:rsidRPr="00B3194E">
        <w:rPr>
          <w:rFonts w:ascii="宋体" w:hAnsi="宋体" w:cs="宋体" w:hint="eastAsia"/>
          <w:spacing w:val="2"/>
          <w:kern w:val="0"/>
          <w:sz w:val="22"/>
          <w:fitText w:val="3080" w:id="-640954365"/>
        </w:rPr>
        <w:t>箱</w:t>
      </w:r>
      <w:r>
        <w:rPr>
          <w:rFonts w:ascii="宋体" w:hAnsi="宋体" w:cs="宋体" w:hint="eastAsia"/>
          <w:kern w:val="0"/>
          <w:sz w:val="22"/>
        </w:rPr>
        <w:t>：</w:t>
      </w:r>
      <w:r>
        <w:rPr>
          <w:rFonts w:ascii="宋体" w:hAnsi="宋体" w:cs="宋体" w:hint="eastAsia"/>
          <w:sz w:val="22"/>
        </w:rPr>
        <w:t>crmzb5@163.com</w:t>
      </w:r>
    </w:p>
    <w:p w14:paraId="4ECF61F7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</w:p>
    <w:p w14:paraId="04EE2750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异议函件应包括以下主要内容:</w:t>
      </w:r>
    </w:p>
    <w:p w14:paraId="3F66CEBA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（一）异议人的名称、地址、联系人及联系电话、电子邮箱等有效联系方式；</w:t>
      </w:r>
    </w:p>
    <w:p w14:paraId="661584EB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（二）异议事项涉及的项目名称、基本事实及相关证明材料；</w:t>
      </w:r>
    </w:p>
    <w:p w14:paraId="629912EC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（三）异议请求及主张；</w:t>
      </w:r>
    </w:p>
    <w:p w14:paraId="2577C2A0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（四）异议人应提供与物资采购活动存在利害关系的证明材料；</w:t>
      </w:r>
    </w:p>
    <w:p w14:paraId="7E723443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（五）异议函件有关材料是外文的，异议人应同时提供其中文译本，并附相关的真实性证明；</w:t>
      </w:r>
    </w:p>
    <w:p w14:paraId="7E4BDAC2" w14:textId="77777777" w:rsidR="00B3194E" w:rsidRDefault="00B3194E" w:rsidP="00B3194E">
      <w:pPr>
        <w:snapToGrid w:val="0"/>
        <w:ind w:firstLineChars="200" w:firstLine="44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（六）异议人已向有关行政监督部门投诉并被受理的应一并说明。</w:t>
      </w:r>
    </w:p>
    <w:p w14:paraId="3F143E63" w14:textId="77777777" w:rsidR="00B3194E" w:rsidRDefault="00B3194E" w:rsidP="00B3194E">
      <w:pPr>
        <w:ind w:firstLineChars="200" w:firstLine="440"/>
        <w:rPr>
          <w:rFonts w:ascii="宋体" w:hAnsi="宋体" w:hint="eastAsia"/>
        </w:rPr>
      </w:pPr>
      <w:r>
        <w:rPr>
          <w:rFonts w:ascii="宋体" w:hAnsi="宋体" w:cs="宋体" w:hint="eastAsia"/>
          <w:sz w:val="22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</w:t>
      </w:r>
      <w:proofErr w:type="gramStart"/>
      <w:r>
        <w:rPr>
          <w:rFonts w:ascii="宋体" w:hAnsi="宋体" w:cs="宋体" w:hint="eastAsia"/>
          <w:sz w:val="22"/>
        </w:rPr>
        <w:t>附有效</w:t>
      </w:r>
      <w:proofErr w:type="gramEnd"/>
      <w:r>
        <w:rPr>
          <w:rFonts w:ascii="宋体" w:hAnsi="宋体" w:cs="宋体" w:hint="eastAsia"/>
          <w:sz w:val="22"/>
        </w:rPr>
        <w:t>身份证明复印件。</w:t>
      </w:r>
    </w:p>
    <w:p w14:paraId="005BF6DA" w14:textId="77777777" w:rsidR="00993101" w:rsidRPr="00B3194E" w:rsidRDefault="00993101">
      <w:pPr>
        <w:rPr>
          <w:rFonts w:hint="eastAsia"/>
        </w:rPr>
      </w:pPr>
    </w:p>
    <w:sectPr w:rsidR="00993101" w:rsidRPr="00B3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4E"/>
    <w:rsid w:val="005B714C"/>
    <w:rsid w:val="00993101"/>
    <w:rsid w:val="00AA2912"/>
    <w:rsid w:val="00B3194E"/>
    <w:rsid w:val="00D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0E97"/>
  <w15:chartTrackingRefBased/>
  <w15:docId w15:val="{5B11CE7C-4B99-4342-86F2-0B8AD55A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3194E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3194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94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94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4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94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94E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94E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94E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94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319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3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3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319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319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319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31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31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3194E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B31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B3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94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1"/>
    <w:link w:val="a5"/>
    <w:uiPriority w:val="11"/>
    <w:rsid w:val="00B31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94E"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1"/>
    <w:link w:val="a7"/>
    <w:uiPriority w:val="29"/>
    <w:rsid w:val="00B31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94E"/>
    <w:pPr>
      <w:spacing w:line="240" w:lineRule="auto"/>
      <w:ind w:left="72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1"/>
    <w:uiPriority w:val="21"/>
    <w:qFormat/>
    <w:rsid w:val="00B319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B3194E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B31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256</Characters>
  <Application>Microsoft Office Word</Application>
  <DocSecurity>0</DocSecurity>
  <Lines>18</Lines>
  <Paragraphs>15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2025-09-25T07:16:00Z</dcterms:created>
  <dcterms:modified xsi:type="dcterms:W3CDTF">2025-09-25T07:16:00Z</dcterms:modified>
</cp:coreProperties>
</file>